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E1" w:rsidRPr="00F278C6" w:rsidRDefault="00265BAC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EF3FE1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F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3FE1"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3FE1" w:rsidRDefault="00EF3FE1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гласования</w:t>
      </w: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создания </w:t>
      </w:r>
    </w:p>
    <w:p w:rsidR="00EF3FE1" w:rsidRDefault="00EF3FE1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(площадок) накопления (в том</w:t>
      </w:r>
    </w:p>
    <w:p w:rsidR="00EF3FE1" w:rsidRDefault="00EF3FE1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 для раздельного) </w:t>
      </w: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</w:p>
    <w:p w:rsidR="00EF3FE1" w:rsidRPr="00F278C6" w:rsidRDefault="00EF3FE1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отходов на территории </w:t>
      </w:r>
    </w:p>
    <w:p w:rsidR="00EF3FE1" w:rsidRDefault="00EF3FE1" w:rsidP="00EF3FE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AB5EAF" w:rsidRDefault="00AB5EAF" w:rsidP="00EC2F6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3FE1" w:rsidRDefault="00EF3FE1" w:rsidP="00F278C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ТРЕБОВАНИЯ</w:t>
      </w:r>
      <w:r w:rsidR="00F278C6" w:rsidRPr="00F278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278C6" w:rsidRPr="00EF3FE1" w:rsidRDefault="00F278C6" w:rsidP="00F278C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FE1">
        <w:rPr>
          <w:rFonts w:ascii="Times New Roman" w:eastAsia="Calibri" w:hAnsi="Times New Roman" w:cs="Times New Roman"/>
          <w:b/>
          <w:sz w:val="28"/>
          <w:szCs w:val="28"/>
        </w:rPr>
        <w:t xml:space="preserve">к подготовке графической схемы </w:t>
      </w:r>
    </w:p>
    <w:p w:rsidR="00EC2F6F" w:rsidRDefault="00F278C6" w:rsidP="00F278C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FE1">
        <w:rPr>
          <w:rFonts w:ascii="Times New Roman" w:eastAsia="Calibri" w:hAnsi="Times New Roman" w:cs="Times New Roman"/>
          <w:b/>
          <w:sz w:val="28"/>
          <w:szCs w:val="28"/>
        </w:rPr>
        <w:t>земельного участка, на котором планируется</w:t>
      </w:r>
      <w:r w:rsidR="00403ECF">
        <w:rPr>
          <w:rFonts w:ascii="Times New Roman" w:eastAsia="Calibri" w:hAnsi="Times New Roman" w:cs="Times New Roman"/>
          <w:b/>
          <w:sz w:val="28"/>
          <w:szCs w:val="28"/>
        </w:rPr>
        <w:t xml:space="preserve"> создание </w:t>
      </w:r>
    </w:p>
    <w:p w:rsidR="005607DF" w:rsidRPr="00EF3FE1" w:rsidRDefault="00403ECF" w:rsidP="005607D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места (площадки)</w:t>
      </w:r>
      <w:r w:rsidR="00F278C6" w:rsidRPr="00EF3FE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накопления (в том числе раздельного) </w:t>
      </w:r>
    </w:p>
    <w:p w:rsidR="001A36C9" w:rsidRPr="00EC2F6F" w:rsidRDefault="00F278C6" w:rsidP="00EC2F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3FE1">
        <w:rPr>
          <w:rFonts w:ascii="Times New Roman" w:eastAsia="Calibri" w:hAnsi="Times New Roman" w:cs="Times New Roman"/>
          <w:b/>
          <w:sz w:val="28"/>
          <w:szCs w:val="28"/>
        </w:rPr>
        <w:t>твердых коммунальных отходов</w:t>
      </w:r>
    </w:p>
    <w:p w:rsidR="00AB5EAF" w:rsidRPr="0005785D" w:rsidRDefault="00AB5EAF" w:rsidP="0005785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1. Требования к подготовке графической схемы земельного участка 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F278C6">
        <w:rPr>
          <w:rFonts w:ascii="Times New Roman" w:eastAsia="Calibri" w:hAnsi="Times New Roman" w:cs="Times New Roman"/>
          <w:sz w:val="28"/>
          <w:szCs w:val="28"/>
        </w:rPr>
        <w:t>кадастровом плане территории (далее - Требования) устанавливают правила оформления схемы расположения места</w:t>
      </w:r>
      <w:r w:rsidR="00265BAC">
        <w:rPr>
          <w:rFonts w:ascii="Times New Roman" w:eastAsia="Calibri" w:hAnsi="Times New Roman" w:cs="Times New Roman"/>
          <w:sz w:val="28"/>
          <w:szCs w:val="28"/>
        </w:rPr>
        <w:t xml:space="preserve"> (площадки)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 накопления </w:t>
      </w:r>
      <w:r w:rsidR="00265BAC">
        <w:rPr>
          <w:rFonts w:ascii="Times New Roman" w:eastAsia="Calibri" w:hAnsi="Times New Roman" w:cs="Times New Roman"/>
          <w:sz w:val="28"/>
          <w:szCs w:val="28"/>
        </w:rPr>
        <w:t xml:space="preserve">(в том числе раздельного накопления) </w:t>
      </w:r>
      <w:r w:rsidRPr="00F278C6">
        <w:rPr>
          <w:rFonts w:ascii="Times New Roman" w:eastAsia="Calibri" w:hAnsi="Times New Roman" w:cs="Times New Roman"/>
          <w:sz w:val="28"/>
          <w:szCs w:val="28"/>
        </w:rPr>
        <w:t>твердых коммунальных отходов (далее - ТКО) на земельном участке на кадастровом плане территории.</w:t>
      </w:r>
    </w:p>
    <w:p w:rsidR="00EC2F6F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2. Схема подготавливается в отношении земельного участка, на котором планируется размещение места накопления ТКО, в соответствии с требова</w:t>
      </w:r>
      <w:r w:rsidR="005607DF">
        <w:rPr>
          <w:rFonts w:ascii="Times New Roman" w:eastAsia="Calibri" w:hAnsi="Times New Roman" w:cs="Times New Roman"/>
          <w:sz w:val="28"/>
          <w:szCs w:val="28"/>
        </w:rPr>
        <w:t>ниями Федерального закона от 24 июня</w:t>
      </w:r>
      <w:r w:rsidR="005607DF" w:rsidRPr="00F27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78C6">
        <w:rPr>
          <w:rFonts w:ascii="Times New Roman" w:eastAsia="Calibri" w:hAnsi="Times New Roman" w:cs="Times New Roman"/>
          <w:sz w:val="28"/>
          <w:szCs w:val="28"/>
        </w:rPr>
        <w:t>1998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 № 89-ФЗ «Об отходах производства и потребления», </w:t>
      </w:r>
      <w:r w:rsidR="00E47522">
        <w:rPr>
          <w:rFonts w:ascii="Times New Roman" w:eastAsia="Calibri" w:hAnsi="Times New Roman" w:cs="Times New Roman"/>
          <w:sz w:val="28"/>
          <w:szCs w:val="28"/>
        </w:rPr>
        <w:t>п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остановления Правительства </w:t>
      </w:r>
      <w:r w:rsidR="0035787F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F278C6">
        <w:rPr>
          <w:rFonts w:ascii="Times New Roman" w:eastAsia="Calibri" w:hAnsi="Times New Roman" w:cs="Times New Roman"/>
          <w:sz w:val="28"/>
          <w:szCs w:val="28"/>
        </w:rPr>
        <w:t>от 31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 августа </w:t>
      </w:r>
      <w:r w:rsidRPr="00F278C6">
        <w:rPr>
          <w:rFonts w:ascii="Times New Roman" w:eastAsia="Calibri" w:hAnsi="Times New Roman" w:cs="Times New Roman"/>
          <w:sz w:val="28"/>
          <w:szCs w:val="28"/>
        </w:rPr>
        <w:t>2018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 № 1039 «Об утверждении Правил обустройства мест (площадок) накопления твердых коммунальных отходов и ведения их реестра», </w:t>
      </w:r>
      <w:r w:rsidR="00EC2F6F">
        <w:rPr>
          <w:rFonts w:ascii="Times New Roman" w:eastAsia="Calibri" w:hAnsi="Times New Roman" w:cs="Times New Roman"/>
          <w:sz w:val="28"/>
          <w:szCs w:val="28"/>
        </w:rPr>
        <w:t>санитарными правилами и нормами, утвержденными постановлением Главного государственного санитарного врача Российской Федерации от 28 января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2F6F">
        <w:rPr>
          <w:rFonts w:ascii="Times New Roman" w:eastAsia="Calibri" w:hAnsi="Times New Roman" w:cs="Times New Roman"/>
          <w:sz w:val="28"/>
          <w:szCs w:val="28"/>
        </w:rPr>
        <w:t>2021 г. № 3 «</w:t>
      </w:r>
      <w:r w:rsidR="00EC2F6F" w:rsidRPr="00EC2F6F">
        <w:rPr>
          <w:rFonts w:ascii="Times New Roman" w:eastAsia="Calibri" w:hAnsi="Times New Roman" w:cs="Times New Roman"/>
          <w:sz w:val="28"/>
          <w:szCs w:val="28"/>
        </w:rPr>
        <w:t xml:space="preserve">Об утверждении санитарных правил и норм СанПиН 2.1.3684-21 </w:t>
      </w:r>
      <w:r w:rsidR="00EC2F6F">
        <w:rPr>
          <w:rFonts w:ascii="Times New Roman" w:eastAsia="Calibri" w:hAnsi="Times New Roman" w:cs="Times New Roman"/>
          <w:sz w:val="28"/>
          <w:szCs w:val="28"/>
        </w:rPr>
        <w:t>«</w:t>
      </w:r>
      <w:r w:rsidR="00EC2F6F" w:rsidRPr="00EC2F6F">
        <w:rPr>
          <w:rFonts w:ascii="Times New Roman" w:eastAsia="Calibri" w:hAnsi="Times New Roman" w:cs="Times New Roman"/>
          <w:sz w:val="28"/>
          <w:szCs w:val="28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 w:rsidR="00EC2F6F">
        <w:rPr>
          <w:rFonts w:ascii="Times New Roman" w:eastAsia="Calibri" w:hAnsi="Times New Roman" w:cs="Times New Roman"/>
          <w:sz w:val="28"/>
          <w:szCs w:val="28"/>
        </w:rPr>
        <w:t xml:space="preserve">» (далее - 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  <w:r w:rsidR="00EC2F6F" w:rsidRPr="00EC2F6F">
        <w:rPr>
          <w:rFonts w:ascii="Times New Roman" w:eastAsia="Calibri" w:hAnsi="Times New Roman" w:cs="Times New Roman"/>
          <w:sz w:val="28"/>
          <w:szCs w:val="28"/>
        </w:rPr>
        <w:t>2.1.3684-21</w:t>
      </w:r>
      <w:r w:rsidR="00EC2F6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3. Схемой определяются границы и площадь земельного участка, на котором предполагается образовать место накопления ТКО.</w:t>
      </w:r>
    </w:p>
    <w:p w:rsidR="00F278C6" w:rsidRPr="00F278C6" w:rsidRDefault="00F47C61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4. </w:t>
      </w:r>
      <w:r w:rsidR="0050007A">
        <w:rPr>
          <w:rFonts w:ascii="Times New Roman" w:eastAsia="Calibri" w:hAnsi="Times New Roman" w:cs="Times New Roman"/>
          <w:sz w:val="28"/>
          <w:szCs w:val="28"/>
        </w:rPr>
        <w:t>С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>хема подготавливается на основе сведений государственного кадастра недвижимости об определенной территории (кадастрового плана территории). При подготовке схемы учитываются материалы и сведения: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утвержденных документов территориального планирования;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правил землепользования и застройки;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проектов планировки территории;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землеустроительной документации;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положения об особо охраняемой природной территории;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о зонах с особыми условиями использования территории в соответствии</w:t>
      </w:r>
      <w:r w:rsidR="005607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с СанПиН </w:t>
      </w:r>
      <w:r w:rsidR="00EC2F6F" w:rsidRPr="00EC2F6F">
        <w:rPr>
          <w:rFonts w:ascii="Times New Roman" w:eastAsia="Calibri" w:hAnsi="Times New Roman" w:cs="Times New Roman"/>
          <w:sz w:val="28"/>
          <w:szCs w:val="28"/>
        </w:rPr>
        <w:t>2.1.3684-21</w:t>
      </w:r>
      <w:r w:rsidRPr="00F278C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lastRenderedPageBreak/>
        <w:t>о земельных участках общего пользования и территориях общего пользования,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о местоположении границ земельного участка;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 xml:space="preserve">о местоположении зданий, сооружений, объектов незавершенного строительства, детских площадок, мест отдыха в соответствии с СанПиН </w:t>
      </w:r>
      <w:r w:rsidRPr="00F278C6">
        <w:rPr>
          <w:rFonts w:ascii="Times New Roman" w:eastAsia="Calibri" w:hAnsi="Times New Roman" w:cs="Times New Roman"/>
          <w:sz w:val="28"/>
          <w:szCs w:val="28"/>
        </w:rPr>
        <w:br/>
      </w:r>
      <w:r w:rsidR="00EC2F6F" w:rsidRPr="00EC2F6F">
        <w:rPr>
          <w:rFonts w:ascii="Times New Roman" w:eastAsia="Calibri" w:hAnsi="Times New Roman" w:cs="Times New Roman"/>
          <w:sz w:val="28"/>
          <w:szCs w:val="28"/>
        </w:rPr>
        <w:t>2.1.3684-21</w:t>
      </w:r>
      <w:r w:rsidR="00EC2F6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5. В схеме расположения земельного участка приводятся: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границы земельного участка;</w:t>
      </w:r>
    </w:p>
    <w:p w:rsidR="00F278C6" w:rsidRPr="00F278C6" w:rsidRDefault="00F278C6" w:rsidP="00F47C61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площадь проектируемой контейнерной площадки с указанием количества контейнеров;</w:t>
      </w:r>
    </w:p>
    <w:p w:rsidR="00F278C6" w:rsidRPr="00F278C6" w:rsidRDefault="00F47C61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>писок координат характерных точек проектируемой контейнерной площадки;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жилые здания;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нежилые здания;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территория медучреждений;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территория дошкольных и общеобразовательных учреждений;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детские игровые площадки, места отдыха;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граница 25-метровой зоны ограничения размещения контейнерной площадки от территорий медучреждений;</w:t>
      </w:r>
    </w:p>
    <w:p w:rsidR="00F278C6" w:rsidRPr="00F278C6" w:rsidRDefault="00F47C61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>раница 20-метровой зоны ограничения размещения контейнерной площадки от жилых зданий, территорий дошкольных и общеобразовательных учреждений, детских площадок, мест отдыха;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условные цветовые обозначения, примененные при подготовке графической информации.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6. Цветовые обозначения зданий, строений, сооружений, границ: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жилые здания - голубой;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нежилые здания - светло розовый;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территория медучреждений - зеленый;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территория дошкольных и общеобразовательных учреждений -оранжевый;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детские игровые площадки, места отдыха - желтый;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контейнерная площадка, с указанием количества контейнеров - розовый;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граница 25-метровой зоны ограничения размещения контейнерной площадки от территорий медучреждений - красный;</w:t>
      </w:r>
    </w:p>
    <w:p w:rsidR="00F278C6" w:rsidRPr="00F278C6" w:rsidRDefault="00F278C6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78C6">
        <w:rPr>
          <w:rFonts w:ascii="Times New Roman" w:eastAsia="Calibri" w:hAnsi="Times New Roman" w:cs="Times New Roman"/>
          <w:sz w:val="28"/>
          <w:szCs w:val="28"/>
        </w:rPr>
        <w:t>граница 20-метровой зоны ограничения размещения контейнерной площадки от жилых зданий, территорий дошкольных и общеобразовательных учреждений, детских площадок, мест отдыха - синий.</w:t>
      </w:r>
    </w:p>
    <w:p w:rsidR="00F278C6" w:rsidRPr="00F278C6" w:rsidRDefault="0050007A" w:rsidP="00E071A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7. 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>Схема расположения места накопления ТКО формируется на бумажном носителе, формата А4, масштаб 1:</w:t>
      </w:r>
      <w:r w:rsidR="009C3F11">
        <w:rPr>
          <w:rFonts w:ascii="Times New Roman" w:eastAsia="Calibri" w:hAnsi="Times New Roman" w:cs="Times New Roman"/>
          <w:sz w:val="28"/>
          <w:szCs w:val="28"/>
        </w:rPr>
        <w:t>20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 xml:space="preserve">00, в </w:t>
      </w:r>
      <w:r w:rsidR="00363BA3">
        <w:rPr>
          <w:rFonts w:ascii="Times New Roman" w:eastAsia="Calibri" w:hAnsi="Times New Roman" w:cs="Times New Roman"/>
          <w:sz w:val="28"/>
          <w:szCs w:val="28"/>
        </w:rPr>
        <w:t>двух</w:t>
      </w:r>
      <w:r w:rsidR="00F278C6" w:rsidRPr="00F278C6">
        <w:rPr>
          <w:rFonts w:ascii="Times New Roman" w:eastAsia="Calibri" w:hAnsi="Times New Roman" w:cs="Times New Roman"/>
          <w:sz w:val="28"/>
          <w:szCs w:val="28"/>
        </w:rPr>
        <w:t xml:space="preserve"> экземплярах.</w:t>
      </w:r>
    </w:p>
    <w:p w:rsidR="00833D22" w:rsidRPr="00AA41A8" w:rsidRDefault="00833D22" w:rsidP="00EC2F6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6BF" w:rsidRPr="00AA41A8" w:rsidRDefault="006266BF" w:rsidP="00E071AB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6BF" w:rsidRPr="00AA41A8" w:rsidRDefault="006266BF" w:rsidP="00E071AB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ЖКХ и ТЭК</w:t>
      </w:r>
    </w:p>
    <w:p w:rsidR="006266BF" w:rsidRPr="00AA41A8" w:rsidRDefault="006266BF" w:rsidP="00E071AB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Туапсинского</w:t>
      </w:r>
    </w:p>
    <w:p w:rsidR="006266BF" w:rsidRPr="00AA41A8" w:rsidRDefault="006266BF" w:rsidP="00E071AB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                                                    </w:t>
      </w:r>
      <w:r w:rsid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21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Д.В. </w:t>
      </w:r>
      <w:proofErr w:type="spellStart"/>
      <w:r w:rsidRPr="00A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Дацишин</w:t>
      </w:r>
      <w:proofErr w:type="spellEnd"/>
    </w:p>
    <w:sectPr w:rsidR="006266BF" w:rsidRPr="00AA41A8" w:rsidSect="001C55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736" w:rsidRDefault="00877736" w:rsidP="001C5526">
      <w:pPr>
        <w:spacing w:after="0" w:line="240" w:lineRule="auto"/>
      </w:pPr>
      <w:r>
        <w:separator/>
      </w:r>
    </w:p>
  </w:endnote>
  <w:endnote w:type="continuationSeparator" w:id="0">
    <w:p w:rsidR="00877736" w:rsidRDefault="00877736" w:rsidP="001C5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26" w:rsidRDefault="001C55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26" w:rsidRDefault="001C552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26" w:rsidRDefault="001C55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736" w:rsidRDefault="00877736" w:rsidP="001C5526">
      <w:pPr>
        <w:spacing w:after="0" w:line="240" w:lineRule="auto"/>
      </w:pPr>
      <w:r>
        <w:separator/>
      </w:r>
    </w:p>
  </w:footnote>
  <w:footnote w:type="continuationSeparator" w:id="0">
    <w:p w:rsidR="00877736" w:rsidRDefault="00877736" w:rsidP="001C5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26" w:rsidRDefault="001C55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7763359"/>
      <w:docPartObj>
        <w:docPartGallery w:val="Page Numbers (Top of Page)"/>
        <w:docPartUnique/>
      </w:docPartObj>
    </w:sdtPr>
    <w:sdtEndPr/>
    <w:sdtContent>
      <w:p w:rsidR="001C5526" w:rsidRDefault="001C55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87F">
          <w:rPr>
            <w:noProof/>
          </w:rPr>
          <w:t>2</w:t>
        </w:r>
        <w:r>
          <w:fldChar w:fldCharType="end"/>
        </w:r>
      </w:p>
    </w:sdtContent>
  </w:sdt>
  <w:p w:rsidR="001C5526" w:rsidRDefault="001C552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526" w:rsidRDefault="001C55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5C"/>
    <w:rsid w:val="00005CC3"/>
    <w:rsid w:val="00006EAC"/>
    <w:rsid w:val="0001784D"/>
    <w:rsid w:val="0005785D"/>
    <w:rsid w:val="000D2FC9"/>
    <w:rsid w:val="000D715A"/>
    <w:rsid w:val="000E0620"/>
    <w:rsid w:val="00105F39"/>
    <w:rsid w:val="00174415"/>
    <w:rsid w:val="001A36C9"/>
    <w:rsid w:val="001B1B2D"/>
    <w:rsid w:val="001C132D"/>
    <w:rsid w:val="001C5526"/>
    <w:rsid w:val="001D0362"/>
    <w:rsid w:val="00206225"/>
    <w:rsid w:val="002062B3"/>
    <w:rsid w:val="002318E9"/>
    <w:rsid w:val="00265BAC"/>
    <w:rsid w:val="00282F5C"/>
    <w:rsid w:val="002D68C6"/>
    <w:rsid w:val="003145BD"/>
    <w:rsid w:val="00323D7E"/>
    <w:rsid w:val="0035787F"/>
    <w:rsid w:val="00363BA3"/>
    <w:rsid w:val="0036489D"/>
    <w:rsid w:val="003A45C9"/>
    <w:rsid w:val="00403ECF"/>
    <w:rsid w:val="00443477"/>
    <w:rsid w:val="004A0CAA"/>
    <w:rsid w:val="0050007A"/>
    <w:rsid w:val="005607DF"/>
    <w:rsid w:val="00562656"/>
    <w:rsid w:val="00582CD3"/>
    <w:rsid w:val="005839DF"/>
    <w:rsid w:val="00591984"/>
    <w:rsid w:val="00621A2A"/>
    <w:rsid w:val="006266BF"/>
    <w:rsid w:val="006C665E"/>
    <w:rsid w:val="007260C1"/>
    <w:rsid w:val="00793774"/>
    <w:rsid w:val="007A6363"/>
    <w:rsid w:val="00833D22"/>
    <w:rsid w:val="00877736"/>
    <w:rsid w:val="008A2B0E"/>
    <w:rsid w:val="008C36CE"/>
    <w:rsid w:val="008C698A"/>
    <w:rsid w:val="008E588F"/>
    <w:rsid w:val="0096244E"/>
    <w:rsid w:val="009C3F11"/>
    <w:rsid w:val="00A807D2"/>
    <w:rsid w:val="00AA41A8"/>
    <w:rsid w:val="00AB5EAF"/>
    <w:rsid w:val="00B47B68"/>
    <w:rsid w:val="00B833FB"/>
    <w:rsid w:val="00BB7F73"/>
    <w:rsid w:val="00BD7F95"/>
    <w:rsid w:val="00BE3A61"/>
    <w:rsid w:val="00BF455B"/>
    <w:rsid w:val="00BF6883"/>
    <w:rsid w:val="00CB7D7D"/>
    <w:rsid w:val="00CC4FC6"/>
    <w:rsid w:val="00CC5167"/>
    <w:rsid w:val="00D34623"/>
    <w:rsid w:val="00D3556D"/>
    <w:rsid w:val="00D713B1"/>
    <w:rsid w:val="00DD352D"/>
    <w:rsid w:val="00E071AB"/>
    <w:rsid w:val="00E22B68"/>
    <w:rsid w:val="00E47522"/>
    <w:rsid w:val="00E96D55"/>
    <w:rsid w:val="00EA3795"/>
    <w:rsid w:val="00EC2F6F"/>
    <w:rsid w:val="00EF3FE1"/>
    <w:rsid w:val="00F278C6"/>
    <w:rsid w:val="00F47C61"/>
    <w:rsid w:val="00F801F1"/>
    <w:rsid w:val="00F8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C8810-B167-45CD-BA4C-B526F21D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62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C5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5526"/>
  </w:style>
  <w:style w:type="paragraph" w:styleId="a7">
    <w:name w:val="footer"/>
    <w:basedOn w:val="a"/>
    <w:link w:val="a8"/>
    <w:uiPriority w:val="99"/>
    <w:unhideWhenUsed/>
    <w:rsid w:val="001C5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5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Анисимова</cp:lastModifiedBy>
  <cp:revision>63</cp:revision>
  <cp:lastPrinted>2025-03-19T11:34:00Z</cp:lastPrinted>
  <dcterms:created xsi:type="dcterms:W3CDTF">2025-03-12T09:00:00Z</dcterms:created>
  <dcterms:modified xsi:type="dcterms:W3CDTF">2026-07-14T06:51:00Z</dcterms:modified>
</cp:coreProperties>
</file>